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46"/>
        <w:tblW w:w="16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7"/>
        <w:gridCol w:w="2268"/>
        <w:gridCol w:w="160"/>
      </w:tblGrid>
      <w:tr w:rsidR="0020321C" w:rsidRPr="0020321C" w:rsidTr="0020321C">
        <w:trPr>
          <w:gridAfter w:val="1"/>
          <w:wAfter w:w="160" w:type="dxa"/>
          <w:trHeight w:val="570"/>
        </w:trPr>
        <w:tc>
          <w:tcPr>
            <w:tcW w:w="1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44"/>
                <w:szCs w:val="44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44"/>
                <w:szCs w:val="44"/>
                <w:lang w:eastAsia="pl-PL"/>
              </w:rPr>
              <w:t xml:space="preserve">Terminy i obszar odbioru odpadów wielkogabarytowych </w:t>
            </w:r>
          </w:p>
        </w:tc>
      </w:tr>
      <w:tr w:rsidR="0020321C" w:rsidRPr="0020321C" w:rsidTr="0020321C">
        <w:trPr>
          <w:trHeight w:val="1041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 xml:space="preserve">Choryń, Darnowo, </w:t>
            </w:r>
            <w:proofErr w:type="spellStart"/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>Granecznik</w:t>
            </w:r>
            <w:proofErr w:type="spellEnd"/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 xml:space="preserve">, Ignacewo, Katarzynin, Spytkówki, </w:t>
            </w:r>
            <w:proofErr w:type="spellStart"/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>Turew</w:t>
            </w:r>
            <w:proofErr w:type="spellEnd"/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 xml:space="preserve">, Witkówki, Wławie, </w:t>
            </w:r>
            <w:proofErr w:type="spellStart"/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>Wyskoć</w:t>
            </w:r>
            <w:proofErr w:type="spellEnd"/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>, Czarkowo, Nacław, Nielęgowo, Ponin, Widziszewo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b/>
                <w:bCs/>
                <w:sz w:val="32"/>
                <w:szCs w:val="36"/>
                <w:lang w:eastAsia="pl-PL"/>
              </w:rPr>
              <w:t>30.04.2018 03.11.2018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20321C" w:rsidRPr="0020321C" w:rsidTr="0020321C">
        <w:trPr>
          <w:trHeight w:val="90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 xml:space="preserve">Nowe Oborzyska, Pianowo, Stare Oborzyska, Nowy Lubosz, Stary Lubosz,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b/>
                <w:bCs/>
                <w:sz w:val="32"/>
                <w:szCs w:val="36"/>
                <w:lang w:eastAsia="pl-PL"/>
              </w:rPr>
              <w:t>19.04.2018 10.11.2018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20321C" w:rsidRPr="0020321C" w:rsidTr="0020321C">
        <w:trPr>
          <w:trHeight w:val="97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 xml:space="preserve"> Kawczyn, Kurowo, Łagiewniki, Mikoszki, Racot, </w:t>
            </w:r>
          </w:p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 xml:space="preserve">Sepienko, Gryżyna, Januszewo, Nowy Dębiec, Osiek,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b/>
                <w:bCs/>
                <w:sz w:val="32"/>
                <w:szCs w:val="36"/>
                <w:lang w:eastAsia="pl-PL"/>
              </w:rPr>
              <w:t>19.05.2018 17.11.2018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20321C" w:rsidRPr="0020321C" w:rsidTr="0020321C">
        <w:trPr>
          <w:trHeight w:val="966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 xml:space="preserve"> Bonikowo, Kiełczewo, Kokorzyn, Pelikan, Sierakowo, </w:t>
            </w:r>
          </w:p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32"/>
                <w:szCs w:val="36"/>
                <w:lang w:eastAsia="pl-PL"/>
              </w:rPr>
              <w:t>Szczodrowo, Kobylniki, Krzan, Kurza Góra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sz w:val="32"/>
                <w:szCs w:val="36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b/>
                <w:bCs/>
                <w:sz w:val="32"/>
                <w:szCs w:val="36"/>
                <w:lang w:eastAsia="pl-PL"/>
              </w:rPr>
              <w:t>10.05.2018 24.11.2018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1C" w:rsidRPr="0020321C" w:rsidRDefault="0020321C" w:rsidP="0020321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sz w:val="36"/>
                <w:szCs w:val="36"/>
                <w:lang w:eastAsia="pl-PL"/>
              </w:rPr>
            </w:pPr>
          </w:p>
        </w:tc>
      </w:tr>
    </w:tbl>
    <w:p w:rsidR="0020321C" w:rsidRPr="0020321C" w:rsidRDefault="0020321C" w:rsidP="0020321C">
      <w:pPr>
        <w:spacing w:after="0" w:line="240" w:lineRule="auto"/>
        <w:ind w:left="142"/>
        <w:jc w:val="center"/>
        <w:rPr>
          <w:rFonts w:ascii="Segoe UI Semilight" w:eastAsia="Times New Roman" w:hAnsi="Segoe UI Semilight" w:cs="Segoe UI Semilight"/>
          <w:b/>
          <w:sz w:val="44"/>
          <w:szCs w:val="40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321C">
        <w:rPr>
          <w:rFonts w:ascii="Segoe UI Semilight" w:eastAsia="Times New Roman" w:hAnsi="Segoe UI Semilight" w:cs="Segoe UI Semilight"/>
          <w:b/>
          <w:sz w:val="44"/>
          <w:szCs w:val="40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ODPADY WIELKOGABARYTOWE, ZUŻYTE OPONY </w:t>
      </w:r>
    </w:p>
    <w:p w:rsidR="0020321C" w:rsidRPr="0020321C" w:rsidRDefault="0020321C" w:rsidP="0020321C">
      <w:pPr>
        <w:spacing w:after="0" w:line="240" w:lineRule="auto"/>
        <w:ind w:left="142"/>
        <w:jc w:val="center"/>
        <w:rPr>
          <w:rFonts w:ascii="Segoe UI Semilight" w:eastAsia="Times New Roman" w:hAnsi="Segoe UI Semilight" w:cs="Segoe UI Semilight"/>
          <w:b/>
          <w:sz w:val="44"/>
          <w:szCs w:val="40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0321C">
        <w:rPr>
          <w:rFonts w:ascii="Segoe UI Semilight" w:eastAsia="Times New Roman" w:hAnsi="Segoe UI Semilight" w:cs="Segoe UI Semilight"/>
          <w:b/>
          <w:sz w:val="44"/>
          <w:szCs w:val="40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ORAZ ZUŻYTY SPRZĘT ELEKTRYCZNY I ELEKTRONICZNY</w:t>
      </w:r>
    </w:p>
    <w:p w:rsidR="0020321C" w:rsidRPr="0020321C" w:rsidRDefault="0020321C" w:rsidP="0020321C">
      <w:pPr>
        <w:spacing w:after="0" w:line="240" w:lineRule="auto"/>
        <w:rPr>
          <w:rFonts w:ascii="Segoe UI Semilight" w:eastAsia="Times New Roman" w:hAnsi="Segoe UI Semilight" w:cs="Segoe UI Semilight"/>
          <w:sz w:val="12"/>
          <w:szCs w:val="28"/>
          <w:lang w:eastAsia="pl-PL"/>
        </w:rPr>
      </w:pPr>
    </w:p>
    <w:p w:rsidR="0020321C" w:rsidRDefault="0020321C" w:rsidP="0020321C">
      <w:pPr>
        <w:spacing w:after="0" w:line="240" w:lineRule="auto"/>
        <w:rPr>
          <w:rFonts w:ascii="Segoe UI Semilight" w:eastAsia="Times New Roman" w:hAnsi="Segoe UI Semilight" w:cs="Segoe UI Semilight"/>
          <w:sz w:val="12"/>
          <w:szCs w:val="28"/>
          <w:lang w:eastAsia="pl-PL"/>
        </w:rPr>
      </w:pPr>
    </w:p>
    <w:p w:rsidR="0020321C" w:rsidRPr="0020321C" w:rsidRDefault="0020321C" w:rsidP="0020321C">
      <w:pPr>
        <w:spacing w:after="0" w:line="240" w:lineRule="auto"/>
        <w:rPr>
          <w:rFonts w:ascii="Segoe UI Semilight" w:eastAsia="Times New Roman" w:hAnsi="Segoe UI Semilight" w:cs="Segoe UI Semilight"/>
          <w:sz w:val="12"/>
          <w:szCs w:val="2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5"/>
        <w:gridCol w:w="8146"/>
      </w:tblGrid>
      <w:tr w:rsidR="0020321C" w:rsidTr="0020321C">
        <w:tc>
          <w:tcPr>
            <w:tcW w:w="8145" w:type="dxa"/>
          </w:tcPr>
          <w:p w:rsidR="0020321C" w:rsidRPr="0020321C" w:rsidRDefault="0020321C" w:rsidP="0020321C">
            <w:pPr>
              <w:rPr>
                <w:rFonts w:ascii="Segoe UI Semilight" w:eastAsia="Times New Roman" w:hAnsi="Segoe UI Semilight" w:cs="Segoe UI Semilight"/>
                <w:b/>
                <w:sz w:val="28"/>
                <w:szCs w:val="28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b/>
                <w:sz w:val="28"/>
                <w:szCs w:val="28"/>
                <w:lang w:eastAsia="pl-PL"/>
              </w:rPr>
              <w:t>ODPADY WIELKOGABARYTOWE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1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stare </w:t>
            </w:r>
            <w:proofErr w:type="spellStart"/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>meble,meble</w:t>
            </w:r>
            <w:proofErr w:type="spellEnd"/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 tapicerowane,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1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kanapy, sofy, wykładziny, dywany, 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1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rowery, wózki dziecięce, 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1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>armatura sanitarna i łazienkowa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1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ramy okienne, 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1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>drzwi,</w:t>
            </w: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 </w:t>
            </w:r>
          </w:p>
          <w:p w:rsidR="0020321C" w:rsidRPr="0020321C" w:rsidRDefault="0020321C" w:rsidP="0020321C">
            <w:pPr>
              <w:pStyle w:val="Akapitzlist"/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</w:pPr>
          </w:p>
          <w:p w:rsidR="0020321C" w:rsidRPr="0020321C" w:rsidRDefault="0020321C" w:rsidP="0020321C">
            <w:pPr>
              <w:rPr>
                <w:rFonts w:ascii="Segoe UI Semilight" w:eastAsia="Times New Roman" w:hAnsi="Segoe UI Semilight" w:cs="Segoe UI Semilight"/>
                <w:b/>
                <w:sz w:val="28"/>
                <w:szCs w:val="28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b/>
                <w:sz w:val="28"/>
                <w:szCs w:val="28"/>
                <w:lang w:eastAsia="pl-PL"/>
              </w:rPr>
              <w:t xml:space="preserve">OPONY OD SAMOCHODÓW OSOBOWYCH, </w:t>
            </w:r>
          </w:p>
        </w:tc>
        <w:tc>
          <w:tcPr>
            <w:tcW w:w="8146" w:type="dxa"/>
          </w:tcPr>
          <w:p w:rsidR="0020321C" w:rsidRPr="0020321C" w:rsidRDefault="0020321C" w:rsidP="0020321C">
            <w:pPr>
              <w:rPr>
                <w:rFonts w:ascii="Segoe UI Semilight" w:eastAsia="Times New Roman" w:hAnsi="Segoe UI Semilight" w:cs="Segoe UI Semilight"/>
                <w:b/>
                <w:sz w:val="28"/>
                <w:szCs w:val="28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b/>
                <w:sz w:val="28"/>
                <w:szCs w:val="28"/>
                <w:lang w:eastAsia="pl-PL"/>
              </w:rPr>
              <w:t>ZUŻYTY SPRZĘT ELEKTRYCZNY I ELEKTRONICZNY: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2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tonery i </w:t>
            </w:r>
            <w:proofErr w:type="spellStart"/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>kadridże</w:t>
            </w:r>
            <w:proofErr w:type="spellEnd"/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 od drukarek, 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2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>stare komputery,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2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telewizory, 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2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radia, 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2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 xml:space="preserve">kosiarki, </w:t>
            </w:r>
          </w:p>
          <w:p w:rsidR="0020321C" w:rsidRPr="0020321C" w:rsidRDefault="0020321C" w:rsidP="0020321C">
            <w:pPr>
              <w:pStyle w:val="Akapitzlist"/>
              <w:numPr>
                <w:ilvl w:val="0"/>
                <w:numId w:val="2"/>
              </w:numPr>
              <w:rPr>
                <w:rFonts w:ascii="Segoe UI Semilight" w:eastAsia="Times New Roman" w:hAnsi="Segoe UI Semilight" w:cs="Segoe UI Semilight"/>
                <w:sz w:val="40"/>
                <w:szCs w:val="40"/>
                <w:lang w:eastAsia="pl-PL"/>
              </w:rPr>
            </w:pPr>
            <w:r w:rsidRPr="0020321C">
              <w:rPr>
                <w:rFonts w:ascii="Segoe UI Semilight" w:eastAsia="Times New Roman" w:hAnsi="Segoe UI Semilight" w:cs="Segoe UI Semilight"/>
                <w:sz w:val="28"/>
                <w:szCs w:val="28"/>
                <w:lang w:eastAsia="pl-PL"/>
              </w:rPr>
              <w:t>sprzęt AGD (pralki, lodówki, żelazka, mikrofalówki, odkurzacze itp.)</w:t>
            </w:r>
          </w:p>
        </w:tc>
      </w:tr>
    </w:tbl>
    <w:p w:rsidR="0020321C" w:rsidRPr="0020321C" w:rsidRDefault="0020321C" w:rsidP="0020321C">
      <w:pPr>
        <w:spacing w:after="0" w:line="240" w:lineRule="auto"/>
        <w:rPr>
          <w:rFonts w:ascii="Segoe UI Semilight" w:eastAsia="Times New Roman" w:hAnsi="Segoe UI Semilight" w:cs="Segoe UI Semilight"/>
          <w:sz w:val="28"/>
          <w:szCs w:val="28"/>
          <w:lang w:eastAsia="pl-PL"/>
        </w:rPr>
        <w:sectPr w:rsidR="0020321C" w:rsidRPr="0020321C" w:rsidSect="0020321C">
          <w:pgSz w:w="16838" w:h="11906" w:orient="landscape"/>
          <w:pgMar w:top="568" w:right="253" w:bottom="709" w:left="284" w:header="708" w:footer="708" w:gutter="0"/>
          <w:cols w:space="708"/>
          <w:docGrid w:linePitch="360"/>
        </w:sectPr>
      </w:pPr>
    </w:p>
    <w:p w:rsidR="0020321C" w:rsidRPr="0020321C" w:rsidRDefault="0020321C" w:rsidP="0020321C">
      <w:pPr>
        <w:spacing w:after="0" w:line="240" w:lineRule="auto"/>
        <w:rPr>
          <w:rFonts w:ascii="Segoe UI Semilight" w:eastAsia="Times New Roman" w:hAnsi="Segoe UI Semilight" w:cs="Segoe UI Semilight"/>
          <w:b/>
          <w:sz w:val="4"/>
          <w:szCs w:val="40"/>
          <w:lang w:eastAsia="pl-PL"/>
        </w:rPr>
        <w:sectPr w:rsidR="0020321C" w:rsidRPr="0020321C" w:rsidSect="0020321C">
          <w:type w:val="continuous"/>
          <w:pgSz w:w="16838" w:h="11906" w:orient="landscape"/>
          <w:pgMar w:top="284" w:right="253" w:bottom="284" w:left="284" w:header="708" w:footer="708" w:gutter="0"/>
          <w:cols w:num="2" w:space="708"/>
          <w:docGrid w:linePitch="360"/>
        </w:sectPr>
      </w:pPr>
    </w:p>
    <w:p w:rsidR="008B13DE" w:rsidRPr="0020321C" w:rsidRDefault="008B13DE" w:rsidP="0020321C">
      <w:pPr>
        <w:rPr>
          <w:rFonts w:ascii="Segoe UI Semilight" w:hAnsi="Segoe UI Semilight" w:cs="Segoe UI Semilight"/>
          <w:sz w:val="2"/>
        </w:rPr>
      </w:pPr>
      <w:bookmarkStart w:id="0" w:name="_GoBack"/>
      <w:bookmarkEnd w:id="0"/>
    </w:p>
    <w:sectPr w:rsidR="008B13DE" w:rsidRPr="0020321C" w:rsidSect="0020321C">
      <w:type w:val="continuous"/>
      <w:pgSz w:w="16838" w:h="11906" w:orient="landscape"/>
      <w:pgMar w:top="568" w:right="25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75E"/>
    <w:multiLevelType w:val="hybridMultilevel"/>
    <w:tmpl w:val="B4E08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041C"/>
    <w:multiLevelType w:val="hybridMultilevel"/>
    <w:tmpl w:val="B0068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1C"/>
    <w:rsid w:val="0020321C"/>
    <w:rsid w:val="008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6E9A1-1CD7-4F46-8B54-8500F07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21C"/>
    <w:pPr>
      <w:ind w:left="720"/>
      <w:contextualSpacing/>
    </w:pPr>
  </w:style>
  <w:style w:type="table" w:styleId="Tabela-Siatka">
    <w:name w:val="Table Grid"/>
    <w:basedOn w:val="Standardowy"/>
    <w:uiPriority w:val="39"/>
    <w:rsid w:val="0020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MNaskret</dc:creator>
  <cp:keywords/>
  <dc:description/>
  <cp:lastModifiedBy>MNaskret</cp:lastModifiedBy>
  <cp:revision>1</cp:revision>
  <dcterms:created xsi:type="dcterms:W3CDTF">2018-03-16T07:44:00Z</dcterms:created>
  <dcterms:modified xsi:type="dcterms:W3CDTF">2018-03-16T07:54:00Z</dcterms:modified>
</cp:coreProperties>
</file>